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rPr>
          <w:rFonts w:ascii="黑体" w:hAnsi="黑体" w:eastAsia="黑体"/>
          <w:sz w:val="36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附6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7" w:afterLines="50" w:line="68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sz w:val="40"/>
          <w:szCs w:val="32"/>
        </w:rPr>
      </w:pPr>
      <w:r>
        <w:rPr>
          <w:rFonts w:hint="eastAsia" w:ascii="方正仿宋简体" w:hAnsi="方正仿宋简体" w:eastAsia="方正仿宋简体" w:cs="方正仿宋简体"/>
          <w:sz w:val="40"/>
          <w:szCs w:val="32"/>
          <w:lang w:val="en-US" w:eastAsia="zh-CN"/>
        </w:rPr>
        <w:t>陕西科技大学镐京</w:t>
      </w:r>
      <w:r>
        <w:rPr>
          <w:rFonts w:hint="eastAsia" w:ascii="方正仿宋简体" w:hAnsi="方正仿宋简体" w:eastAsia="方正仿宋简体" w:cs="方正仿宋简体"/>
          <w:sz w:val="40"/>
          <w:szCs w:val="32"/>
        </w:rPr>
        <w:t>学院大学生创新创业训练计划项目教师指导记录表</w:t>
      </w:r>
    </w:p>
    <w:tbl>
      <w:tblPr>
        <w:tblStyle w:val="3"/>
        <w:tblW w:w="9398" w:type="dxa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831"/>
        <w:gridCol w:w="823"/>
        <w:gridCol w:w="1271"/>
        <w:gridCol w:w="944"/>
        <w:gridCol w:w="1797"/>
        <w:gridCol w:w="1475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负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责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人</w:t>
            </w:r>
          </w:p>
        </w:tc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指导教师</w:t>
            </w:r>
          </w:p>
        </w:tc>
        <w:tc>
          <w:tcPr>
            <w:tcW w:w="1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名称</w:t>
            </w:r>
          </w:p>
        </w:tc>
        <w:tc>
          <w:tcPr>
            <w:tcW w:w="45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序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566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指导内容(主要问题)记录</w:t>
            </w:r>
          </w:p>
        </w:tc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日期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</w:t>
            </w:r>
          </w:p>
        </w:tc>
        <w:tc>
          <w:tcPr>
            <w:tcW w:w="566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</w:t>
            </w:r>
          </w:p>
        </w:tc>
        <w:tc>
          <w:tcPr>
            <w:tcW w:w="566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</w:t>
            </w:r>
          </w:p>
        </w:tc>
        <w:tc>
          <w:tcPr>
            <w:tcW w:w="566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4</w:t>
            </w:r>
          </w:p>
        </w:tc>
        <w:tc>
          <w:tcPr>
            <w:tcW w:w="566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5</w:t>
            </w:r>
          </w:p>
        </w:tc>
        <w:tc>
          <w:tcPr>
            <w:tcW w:w="566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6</w:t>
            </w:r>
          </w:p>
        </w:tc>
        <w:tc>
          <w:tcPr>
            <w:tcW w:w="566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7</w:t>
            </w:r>
          </w:p>
        </w:tc>
        <w:tc>
          <w:tcPr>
            <w:tcW w:w="566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8</w:t>
            </w:r>
          </w:p>
        </w:tc>
        <w:tc>
          <w:tcPr>
            <w:tcW w:w="566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9</w:t>
            </w:r>
          </w:p>
        </w:tc>
        <w:tc>
          <w:tcPr>
            <w:tcW w:w="566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10</w:t>
            </w:r>
          </w:p>
        </w:tc>
        <w:tc>
          <w:tcPr>
            <w:tcW w:w="566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11</w:t>
            </w:r>
          </w:p>
        </w:tc>
        <w:tc>
          <w:tcPr>
            <w:tcW w:w="566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12</w:t>
            </w:r>
          </w:p>
        </w:tc>
        <w:tc>
          <w:tcPr>
            <w:tcW w:w="566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14</w:t>
            </w:r>
          </w:p>
        </w:tc>
        <w:tc>
          <w:tcPr>
            <w:tcW w:w="566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566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注意：日期的填写根据实际情况写，但是应对照立项报告中的工作计划安排来写，时间不能出入太大。自项目立项后，指导记录至少每月一条，内容控制在一张纸上，打印在一张纸上，项目结项时作为指导教师工作量认定的主要依据。）</w:t>
            </w:r>
          </w:p>
        </w:tc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773DA"/>
    <w:rsid w:val="1B2773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2023-06-02T02:31:00Z</dcterms:created>
  <dc:creator>鲁博</dc:creator>
  <cp:lastModifiedBy>鲁博</cp:lastModifiedBy>
  <dcterms:modified xsi:type="dcterms:W3CDTF">2023-06-02T02:31:51Z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